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FCA" w14:textId="6E474532" w:rsidR="00253445" w:rsidRPr="00253445" w:rsidRDefault="00253445" w:rsidP="00253445">
      <w:pPr>
        <w:jc w:val="center"/>
        <w:rPr>
          <w:rFonts w:ascii="Comic Sans MS" w:hAnsi="Comic Sans MS"/>
        </w:rPr>
      </w:pPr>
      <w:r w:rsidRPr="00253445">
        <w:rPr>
          <w:rFonts w:ascii="Comic Sans MS" w:hAnsi="Comic Sans MS"/>
        </w:rPr>
        <w:t>ADL Resources</w:t>
      </w:r>
    </w:p>
    <w:p w14:paraId="3F367285" w14:textId="597E314A" w:rsidR="00253445" w:rsidRDefault="00253445" w:rsidP="00253445">
      <w:pPr>
        <w:jc w:val="center"/>
        <w:rPr>
          <w:rFonts w:ascii="Comic Sans MS" w:hAnsi="Comic Sans MS"/>
        </w:rPr>
      </w:pPr>
    </w:p>
    <w:p w14:paraId="5935BF5E" w14:textId="10303525" w:rsidR="003E646E" w:rsidRPr="00253445" w:rsidRDefault="003E646E" w:rsidP="003E646E">
      <w:pPr>
        <w:rPr>
          <w:rFonts w:ascii="Comic Sans MS" w:hAnsi="Comic Sans MS"/>
        </w:rPr>
      </w:pPr>
      <w:r>
        <w:rPr>
          <w:rFonts w:ascii="Comic Sans MS" w:hAnsi="Comic Sans MS"/>
        </w:rPr>
        <w:t>Books Matter</w:t>
      </w:r>
      <w:r w:rsidR="00820A97">
        <w:rPr>
          <w:rFonts w:ascii="Comic Sans MS" w:hAnsi="Comic Sans MS"/>
        </w:rPr>
        <w:t>: Children’s Literature</w:t>
      </w:r>
    </w:p>
    <w:p w14:paraId="34C60384" w14:textId="1C450276" w:rsidR="00253445" w:rsidRDefault="003E646E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</w:instrText>
      </w:r>
      <w:r w:rsidRPr="00253445">
        <w:rPr>
          <w:rFonts w:ascii="Comic Sans MS" w:hAnsi="Comic Sans MS"/>
        </w:rPr>
        <w:instrText>https://www.adl.org/education-and-resources/resources-for-educators-parents-families/childrens-literature</w:instrText>
      </w:r>
      <w:r>
        <w:rPr>
          <w:rFonts w:ascii="Comic Sans MS" w:hAnsi="Comic Sans MS"/>
        </w:rPr>
        <w:instrText xml:space="preserve">" </w:instrText>
      </w:r>
      <w:r>
        <w:rPr>
          <w:rFonts w:ascii="Comic Sans MS" w:hAnsi="Comic Sans MS"/>
        </w:rPr>
        <w:fldChar w:fldCharType="separate"/>
      </w:r>
      <w:r w:rsidRPr="00195F1A">
        <w:rPr>
          <w:rStyle w:val="Hyperlink"/>
          <w:rFonts w:ascii="Comic Sans MS" w:hAnsi="Comic Sans MS"/>
        </w:rPr>
        <w:t>https://www.ad</w:t>
      </w:r>
      <w:r w:rsidRPr="00195F1A">
        <w:rPr>
          <w:rStyle w:val="Hyperlink"/>
          <w:rFonts w:ascii="Comic Sans MS" w:hAnsi="Comic Sans MS"/>
        </w:rPr>
        <w:t>l</w:t>
      </w:r>
      <w:r w:rsidRPr="00195F1A">
        <w:rPr>
          <w:rStyle w:val="Hyperlink"/>
          <w:rFonts w:ascii="Comic Sans MS" w:hAnsi="Comic Sans MS"/>
        </w:rPr>
        <w:t>.org/education-and-resources/resources-for-educators-parents-families/childrens-literature</w:t>
      </w:r>
      <w:r>
        <w:rPr>
          <w:rFonts w:ascii="Comic Sans MS" w:hAnsi="Comic Sans MS"/>
        </w:rPr>
        <w:fldChar w:fldCharType="end"/>
      </w:r>
    </w:p>
    <w:p w14:paraId="4001B062" w14:textId="1E7C1AFF" w:rsidR="003E646E" w:rsidRDefault="003E646E" w:rsidP="00253445">
      <w:pPr>
        <w:rPr>
          <w:rFonts w:ascii="Comic Sans MS" w:hAnsi="Comic Sans MS"/>
        </w:rPr>
      </w:pPr>
    </w:p>
    <w:p w14:paraId="5908F333" w14:textId="172A9D95" w:rsidR="003E646E" w:rsidRDefault="003E646E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Pyramid of Hate </w:t>
      </w:r>
    </w:p>
    <w:p w14:paraId="7824D55D" w14:textId="00D9B131" w:rsidR="003E646E" w:rsidRDefault="003E646E" w:rsidP="00253445">
      <w:pPr>
        <w:rPr>
          <w:rFonts w:ascii="Comic Sans MS" w:hAnsi="Comic Sans MS"/>
        </w:rPr>
      </w:pPr>
      <w:hyperlink r:id="rId4" w:history="1">
        <w:r w:rsidRPr="00195F1A">
          <w:rPr>
            <w:rStyle w:val="Hyperlink"/>
            <w:rFonts w:ascii="Comic Sans MS" w:hAnsi="Comic Sans MS"/>
          </w:rPr>
          <w:t>https://www.adl.org/search?keys=pyramid+of+hate</w:t>
        </w:r>
      </w:hyperlink>
    </w:p>
    <w:p w14:paraId="0C85426B" w14:textId="70D96B05" w:rsidR="003E646E" w:rsidRDefault="00F56F33" w:rsidP="00253445">
      <w:pPr>
        <w:rPr>
          <w:rFonts w:ascii="Comic Sans MS" w:hAnsi="Comic Sans MS"/>
        </w:rPr>
      </w:pPr>
      <w:hyperlink r:id="rId5" w:history="1">
        <w:r w:rsidRPr="00195F1A">
          <w:rPr>
            <w:rStyle w:val="Hyperlink"/>
            <w:rFonts w:ascii="Comic Sans MS" w:hAnsi="Comic Sans MS"/>
          </w:rPr>
          <w:t>https://www.adl.org/media/11144/download</w:t>
        </w:r>
      </w:hyperlink>
    </w:p>
    <w:p w14:paraId="235C0016" w14:textId="5FEB9DD1" w:rsidR="00F56F33" w:rsidRDefault="00F56F33" w:rsidP="00253445">
      <w:pPr>
        <w:rPr>
          <w:rFonts w:ascii="Comic Sans MS" w:hAnsi="Comic Sans MS"/>
        </w:rPr>
      </w:pPr>
    </w:p>
    <w:p w14:paraId="209BEA78" w14:textId="58EC2762" w:rsidR="00F56F33" w:rsidRDefault="00F56F33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We Talk: Tips for Respectful Conversations in Schools, Workplaces and </w:t>
      </w:r>
      <w:proofErr w:type="spellStart"/>
      <w:r>
        <w:rPr>
          <w:rFonts w:ascii="Comic Sans MS" w:hAnsi="Comic Sans MS"/>
        </w:rPr>
        <w:t>Coummunities</w:t>
      </w:r>
      <w:proofErr w:type="spellEnd"/>
    </w:p>
    <w:p w14:paraId="6D1256A1" w14:textId="2D63F230" w:rsidR="00F56F33" w:rsidRDefault="00F2222E" w:rsidP="00253445">
      <w:pPr>
        <w:rPr>
          <w:rFonts w:ascii="Comic Sans MS" w:hAnsi="Comic Sans MS"/>
        </w:rPr>
      </w:pPr>
      <w:hyperlink r:id="rId6" w:history="1">
        <w:r w:rsidRPr="00195F1A">
          <w:rPr>
            <w:rStyle w:val="Hyperlink"/>
            <w:rFonts w:ascii="Comic Sans MS" w:hAnsi="Comic Sans MS"/>
          </w:rPr>
          <w:t>https://www.adl.org/education/resources/tools-and-strategies/can-we-talk-tips-for-respectful-conversations-in-schools</w:t>
        </w:r>
      </w:hyperlink>
    </w:p>
    <w:p w14:paraId="6E4EDFD8" w14:textId="62EE5B73" w:rsidR="00F2222E" w:rsidRDefault="00F2222E" w:rsidP="00253445">
      <w:pPr>
        <w:rPr>
          <w:rFonts w:ascii="Comic Sans MS" w:hAnsi="Comic Sans MS"/>
        </w:rPr>
      </w:pPr>
    </w:p>
    <w:p w14:paraId="6D373FE3" w14:textId="4046492B" w:rsidR="00F2222E" w:rsidRDefault="00F2222E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Words to Action: Empowering Students to Address Anti-Semitism</w:t>
      </w:r>
    </w:p>
    <w:p w14:paraId="2A8AFACA" w14:textId="1EAD0B54" w:rsidR="00F2222E" w:rsidRDefault="00F2222E" w:rsidP="00253445">
      <w:pPr>
        <w:rPr>
          <w:rFonts w:ascii="Comic Sans MS" w:hAnsi="Comic Sans MS"/>
        </w:rPr>
      </w:pPr>
      <w:hyperlink r:id="rId7" w:history="1">
        <w:r w:rsidRPr="00195F1A">
          <w:rPr>
            <w:rStyle w:val="Hyperlink"/>
            <w:rFonts w:ascii="Comic Sans MS" w:hAnsi="Comic Sans MS"/>
          </w:rPr>
          <w:t>https://www.adl.org/education-and-resources/resources-for-educators-parents-families/words-to-action</w:t>
        </w:r>
      </w:hyperlink>
    </w:p>
    <w:p w14:paraId="779E6BE7" w14:textId="6F5299C7" w:rsidR="00F2222E" w:rsidRDefault="00F2222E" w:rsidP="00253445">
      <w:pPr>
        <w:rPr>
          <w:rFonts w:ascii="Comic Sans MS" w:hAnsi="Comic Sans MS"/>
        </w:rPr>
      </w:pPr>
    </w:p>
    <w:p w14:paraId="4EE25EF4" w14:textId="7771182F" w:rsidR="00FB0373" w:rsidRDefault="00FB0373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Table Tal</w:t>
      </w:r>
      <w:r w:rsidR="002F14EF">
        <w:rPr>
          <w:rFonts w:ascii="Comic Sans MS" w:hAnsi="Comic Sans MS"/>
        </w:rPr>
        <w:t>k</w:t>
      </w:r>
      <w:r>
        <w:rPr>
          <w:rFonts w:ascii="Comic Sans MS" w:hAnsi="Comic Sans MS"/>
        </w:rPr>
        <w:t>: Family Conversations About Current Events</w:t>
      </w:r>
    </w:p>
    <w:p w14:paraId="45073431" w14:textId="7D41FF6D" w:rsidR="00FB0373" w:rsidRDefault="0022379C" w:rsidP="00253445">
      <w:pPr>
        <w:rPr>
          <w:rFonts w:ascii="Comic Sans MS" w:hAnsi="Comic Sans MS"/>
        </w:rPr>
      </w:pPr>
      <w:hyperlink r:id="rId8" w:history="1">
        <w:r w:rsidRPr="00195F1A">
          <w:rPr>
            <w:rStyle w:val="Hyperlink"/>
            <w:rFonts w:ascii="Comic Sans MS" w:hAnsi="Comic Sans MS"/>
          </w:rPr>
          <w:t>https://www.adl.org/education/resources/tools-and-strategies/table-talk</w:t>
        </w:r>
      </w:hyperlink>
    </w:p>
    <w:p w14:paraId="0360EA37" w14:textId="67F0EFA8" w:rsidR="0022379C" w:rsidRDefault="0022379C" w:rsidP="00253445">
      <w:pPr>
        <w:rPr>
          <w:rFonts w:ascii="Comic Sans MS" w:hAnsi="Comic Sans MS"/>
        </w:rPr>
      </w:pPr>
    </w:p>
    <w:p w14:paraId="2126F200" w14:textId="0FA340B6" w:rsidR="0022379C" w:rsidRDefault="0022379C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Rosalind’s Classroom Conversations</w:t>
      </w:r>
    </w:p>
    <w:p w14:paraId="04F63686" w14:textId="12A9E89C" w:rsidR="0022379C" w:rsidRDefault="0022379C" w:rsidP="00253445">
      <w:pPr>
        <w:rPr>
          <w:rFonts w:ascii="Comic Sans MS" w:hAnsi="Comic Sans MS"/>
        </w:rPr>
      </w:pPr>
      <w:hyperlink r:id="rId9" w:history="1">
        <w:r w:rsidRPr="00195F1A">
          <w:rPr>
            <w:rStyle w:val="Hyperlink"/>
            <w:rFonts w:ascii="Comic Sans MS" w:hAnsi="Comic Sans MS"/>
          </w:rPr>
          <w:t>https://www.adl.org/education/resources/tools-and-strategies/rosalinds-classroom-conversations</w:t>
        </w:r>
      </w:hyperlink>
    </w:p>
    <w:p w14:paraId="6C8A2F8F" w14:textId="1B4D5F7C" w:rsidR="0022379C" w:rsidRDefault="0022379C" w:rsidP="00253445">
      <w:pPr>
        <w:rPr>
          <w:rFonts w:ascii="Comic Sans MS" w:hAnsi="Comic Sans MS"/>
        </w:rPr>
      </w:pPr>
    </w:p>
    <w:p w14:paraId="0254D9BA" w14:textId="30AA5D40" w:rsidR="0022379C" w:rsidRDefault="0022379C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Early Childhood FAQs (Topics include “Exploring the Roots of Prejudice</w:t>
      </w:r>
      <w:r w:rsidR="00F31820">
        <w:rPr>
          <w:rFonts w:ascii="Comic Sans MS" w:hAnsi="Comic Sans MS"/>
        </w:rPr>
        <w:t>,” “Bullying and Bias Prevention,” “Fostering Respect and Discussing Differences,” “Modeling Fair and Inclusive Behavior,” “Books, Media, and the Environment,” “Holidays and Celebrations”)</w:t>
      </w:r>
    </w:p>
    <w:p w14:paraId="12C824AA" w14:textId="04DAA5C8" w:rsidR="00F31820" w:rsidRDefault="00F31820" w:rsidP="00253445">
      <w:pPr>
        <w:rPr>
          <w:rFonts w:ascii="Comic Sans MS" w:hAnsi="Comic Sans MS"/>
        </w:rPr>
      </w:pPr>
      <w:hyperlink r:id="rId10" w:history="1">
        <w:r w:rsidRPr="00195F1A">
          <w:rPr>
            <w:rStyle w:val="Hyperlink"/>
            <w:rFonts w:ascii="Comic Sans MS" w:hAnsi="Comic Sans MS"/>
          </w:rPr>
          <w:t>https://www.adl.org/education/resources/tools-and-strategies/question-corner</w:t>
        </w:r>
      </w:hyperlink>
    </w:p>
    <w:p w14:paraId="3BCBA0CC" w14:textId="5316915E" w:rsidR="00F31820" w:rsidRDefault="00F31820" w:rsidP="00253445">
      <w:pPr>
        <w:rPr>
          <w:rFonts w:ascii="Comic Sans MS" w:hAnsi="Comic Sans MS"/>
        </w:rPr>
      </w:pPr>
    </w:p>
    <w:p w14:paraId="2DA504ED" w14:textId="38367441" w:rsidR="00D622F3" w:rsidRDefault="00D622F3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are </w:t>
      </w:r>
      <w:r w:rsidR="00F54FA2">
        <w:rPr>
          <w:rFonts w:ascii="Comic Sans MS" w:hAnsi="Comic Sans MS"/>
        </w:rPr>
        <w:t>4 webpage options that linkx to a multitude of additional offerings…</w:t>
      </w:r>
    </w:p>
    <w:p w14:paraId="5D1E3C33" w14:textId="3E9678CC" w:rsidR="00F31820" w:rsidRDefault="00F31820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Anti-Bias Tools and Strategies</w:t>
      </w:r>
    </w:p>
    <w:p w14:paraId="402CB81E" w14:textId="0EA02221" w:rsidR="00F31820" w:rsidRDefault="00F31820" w:rsidP="00253445">
      <w:pPr>
        <w:rPr>
          <w:rFonts w:ascii="Comic Sans MS" w:hAnsi="Comic Sans MS"/>
        </w:rPr>
      </w:pPr>
    </w:p>
    <w:p w14:paraId="304A0D8D" w14:textId="0FDAEFB8" w:rsidR="00F31820" w:rsidRDefault="00F31820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Lessons</w:t>
      </w:r>
    </w:p>
    <w:p w14:paraId="2FD3C39D" w14:textId="77777777" w:rsidR="00F31820" w:rsidRDefault="00F31820" w:rsidP="00253445">
      <w:pPr>
        <w:rPr>
          <w:rFonts w:ascii="Comic Sans MS" w:hAnsi="Comic Sans MS"/>
        </w:rPr>
      </w:pPr>
    </w:p>
    <w:p w14:paraId="23D3A754" w14:textId="6BF84DF6" w:rsidR="00F31820" w:rsidRDefault="00F31820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Education Blog</w:t>
      </w:r>
    </w:p>
    <w:p w14:paraId="0E3CDA64" w14:textId="4F92EDA4" w:rsidR="00F31820" w:rsidRDefault="00F31820" w:rsidP="00253445">
      <w:pPr>
        <w:rPr>
          <w:rFonts w:ascii="Comic Sans MS" w:hAnsi="Comic Sans MS"/>
        </w:rPr>
      </w:pPr>
    </w:p>
    <w:p w14:paraId="52B39913" w14:textId="71700186" w:rsidR="00F31820" w:rsidRDefault="00F31820" w:rsidP="00253445">
      <w:pPr>
        <w:rPr>
          <w:rFonts w:ascii="Comic Sans MS" w:hAnsi="Comic Sans MS"/>
        </w:rPr>
      </w:pPr>
      <w:r>
        <w:rPr>
          <w:rFonts w:ascii="Comic Sans MS" w:hAnsi="Comic Sans MS"/>
        </w:rPr>
        <w:t>Webinars and Podcasts</w:t>
      </w:r>
    </w:p>
    <w:p w14:paraId="484792CD" w14:textId="12A0D02F" w:rsidR="00F2222E" w:rsidRDefault="00F2222E" w:rsidP="00253445">
      <w:pPr>
        <w:rPr>
          <w:rFonts w:ascii="Comic Sans MS" w:hAnsi="Comic Sans MS"/>
        </w:rPr>
      </w:pPr>
    </w:p>
    <w:sectPr w:rsidR="00F2222E" w:rsidSect="00D622F3">
      <w:pgSz w:w="12240" w:h="15840"/>
      <w:pgMar w:top="1440" w:right="1440" w:bottom="6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45"/>
    <w:rsid w:val="0022379C"/>
    <w:rsid w:val="00253445"/>
    <w:rsid w:val="002F14EF"/>
    <w:rsid w:val="003E646E"/>
    <w:rsid w:val="00820A97"/>
    <w:rsid w:val="00984DCB"/>
    <w:rsid w:val="00D622F3"/>
    <w:rsid w:val="00F2222E"/>
    <w:rsid w:val="00F31820"/>
    <w:rsid w:val="00F54FA2"/>
    <w:rsid w:val="00F56F33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609BE"/>
  <w15:chartTrackingRefBased/>
  <w15:docId w15:val="{5BAB8DF6-0EC6-C747-949B-415648D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22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4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4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l.org/education/resources/tools-and-strategies/table-ta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l.org/education-and-resources/resources-for-educators-parents-families/words-to-ac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l.org/education/resources/tools-and-strategies/can-we-talk-tips-for-respectful-conversations-in-schoo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dl.org/media/11144/download" TargetMode="External"/><Relationship Id="rId10" Type="http://schemas.openxmlformats.org/officeDocument/2006/relationships/hyperlink" Target="https://www.adl.org/education/resources/tools-and-strategies/question-corner" TargetMode="External"/><Relationship Id="rId4" Type="http://schemas.openxmlformats.org/officeDocument/2006/relationships/hyperlink" Target="https://www.adl.org/search?keys=pyramid+of+hate" TargetMode="External"/><Relationship Id="rId9" Type="http://schemas.openxmlformats.org/officeDocument/2006/relationships/hyperlink" Target="https://www.adl.org/education/resources/tools-and-strategies/rosalinds-classroom-conver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Berberich</dc:creator>
  <cp:keywords/>
  <dc:description/>
  <cp:lastModifiedBy>Marilyn Berberich</cp:lastModifiedBy>
  <cp:revision>9</cp:revision>
  <cp:lastPrinted>2020-06-19T14:02:00Z</cp:lastPrinted>
  <dcterms:created xsi:type="dcterms:W3CDTF">2020-06-18T15:18:00Z</dcterms:created>
  <dcterms:modified xsi:type="dcterms:W3CDTF">2020-06-19T17:08:00Z</dcterms:modified>
</cp:coreProperties>
</file>